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55" w:rsidRPr="00FD2E51" w:rsidRDefault="00F74855" w:rsidP="00F74855">
      <w:pPr>
        <w:spacing w:before="100" w:beforeAutospacing="1" w:after="100" w:afterAutospacing="1"/>
        <w:rPr>
          <w:b/>
          <w:bCs/>
          <w:sz w:val="27"/>
          <w:szCs w:val="27"/>
          <w:lang w:eastAsia="ru-RU"/>
        </w:rPr>
      </w:pPr>
    </w:p>
    <w:p w:rsidR="00F74855" w:rsidRPr="00FD2E51" w:rsidRDefault="00F74855" w:rsidP="00F74855">
      <w:pPr>
        <w:spacing w:before="100" w:beforeAutospacing="1" w:after="100" w:afterAutospacing="1"/>
        <w:ind w:left="360"/>
        <w:jc w:val="center"/>
        <w:rPr>
          <w:b/>
          <w:bCs/>
          <w:sz w:val="27"/>
          <w:szCs w:val="27"/>
          <w:lang w:eastAsia="ru-RU"/>
        </w:rPr>
      </w:pPr>
      <w:r w:rsidRPr="00FD2E51">
        <w:rPr>
          <w:b/>
          <w:bCs/>
          <w:sz w:val="27"/>
          <w:szCs w:val="27"/>
          <w:lang w:eastAsia="ru-RU"/>
        </w:rPr>
        <w:t>Муниципальное дошкольное образовательное учреждение</w:t>
      </w:r>
      <w:r w:rsidRPr="00FD2E51">
        <w:rPr>
          <w:b/>
          <w:bCs/>
          <w:sz w:val="27"/>
          <w:szCs w:val="27"/>
          <w:lang w:eastAsia="ru-RU"/>
        </w:rPr>
        <w:br/>
        <w:t>детский сад №2 «Солнышко»</w:t>
      </w:r>
    </w:p>
    <w:p w:rsidR="00F74855" w:rsidRPr="00FD2E51" w:rsidRDefault="00F74855" w:rsidP="00F74855">
      <w:pPr>
        <w:pStyle w:val="Default"/>
        <w:spacing w:before="81"/>
        <w:jc w:val="right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FD2E51">
        <w:rPr>
          <w:rFonts w:eastAsia="Times New Roman"/>
          <w:b/>
          <w:bCs/>
          <w:color w:val="auto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F74855" w:rsidRPr="00FD2E51" w:rsidRDefault="00F74855" w:rsidP="003960FB">
      <w:pPr>
        <w:pStyle w:val="Default"/>
        <w:spacing w:before="81"/>
        <w:jc w:val="right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FD2E51">
        <w:rPr>
          <w:rFonts w:eastAsia="Times New Roman"/>
          <w:b/>
          <w:bCs/>
          <w:color w:val="auto"/>
          <w:sz w:val="27"/>
          <w:szCs w:val="27"/>
          <w:lang w:eastAsia="ru-RU"/>
        </w:rPr>
        <w:t xml:space="preserve">                                                                                           </w:t>
      </w:r>
    </w:p>
    <w:p w:rsidR="00F74855" w:rsidRPr="00FD2E51" w:rsidRDefault="00F74855" w:rsidP="003960FB">
      <w:pPr>
        <w:pStyle w:val="Default"/>
        <w:spacing w:before="81"/>
        <w:jc w:val="right"/>
        <w:rPr>
          <w:rFonts w:eastAsia="Times New Roman"/>
          <w:b/>
          <w:bCs/>
          <w:color w:val="auto"/>
          <w:sz w:val="23"/>
          <w:szCs w:val="23"/>
          <w:lang w:eastAsia="ru-RU"/>
        </w:rPr>
      </w:pPr>
      <w:r w:rsidRPr="00FD2E51">
        <w:rPr>
          <w:sz w:val="23"/>
          <w:szCs w:val="23"/>
        </w:rPr>
        <w:t>УТВЕРЖДАЮ:</w:t>
      </w:r>
    </w:p>
    <w:p w:rsidR="003960FB" w:rsidRPr="00FD2E51" w:rsidRDefault="00F74855" w:rsidP="003960FB">
      <w:pPr>
        <w:spacing w:before="8"/>
        <w:jc w:val="right"/>
        <w:rPr>
          <w:sz w:val="23"/>
          <w:szCs w:val="23"/>
        </w:rPr>
      </w:pPr>
      <w:r w:rsidRPr="00FD2E51">
        <w:rPr>
          <w:sz w:val="23"/>
          <w:szCs w:val="23"/>
        </w:rPr>
        <w:t>Заведующ</w:t>
      </w:r>
      <w:r w:rsidR="003960FB" w:rsidRPr="00FD2E51">
        <w:rPr>
          <w:sz w:val="23"/>
          <w:szCs w:val="23"/>
        </w:rPr>
        <w:t xml:space="preserve">ая  </w:t>
      </w:r>
      <w:r w:rsidRPr="00FD2E51">
        <w:rPr>
          <w:sz w:val="23"/>
          <w:szCs w:val="23"/>
        </w:rPr>
        <w:t>МДОУ</w:t>
      </w:r>
      <w:r w:rsidRPr="00FD2E51">
        <w:rPr>
          <w:sz w:val="23"/>
          <w:szCs w:val="23"/>
        </w:rPr>
        <w:br/>
        <w:t xml:space="preserve">            </w:t>
      </w:r>
      <w:r w:rsidR="003960FB" w:rsidRPr="00FD2E51">
        <w:rPr>
          <w:sz w:val="23"/>
          <w:szCs w:val="23"/>
        </w:rPr>
        <w:t xml:space="preserve">  </w:t>
      </w:r>
      <w:r w:rsidRPr="00FD2E51">
        <w:rPr>
          <w:sz w:val="23"/>
          <w:szCs w:val="23"/>
        </w:rPr>
        <w:t xml:space="preserve">  детский сад №2 «Солнышко»</w:t>
      </w:r>
      <w:r w:rsidRPr="00FD2E51">
        <w:rPr>
          <w:sz w:val="23"/>
          <w:szCs w:val="23"/>
        </w:rPr>
        <w:br/>
      </w:r>
      <w:r w:rsidR="003960FB" w:rsidRPr="00FD2E51">
        <w:rPr>
          <w:sz w:val="23"/>
          <w:szCs w:val="23"/>
        </w:rPr>
        <w:t xml:space="preserve">                    </w:t>
      </w:r>
      <w:r w:rsidRPr="00FD2E51">
        <w:rPr>
          <w:sz w:val="23"/>
          <w:szCs w:val="23"/>
        </w:rPr>
        <w:t>____________ Н.А. Ивашенко</w:t>
      </w:r>
      <w:r w:rsidR="003960FB" w:rsidRPr="00FD2E51">
        <w:rPr>
          <w:sz w:val="23"/>
          <w:szCs w:val="23"/>
        </w:rPr>
        <w:t>ва</w:t>
      </w:r>
    </w:p>
    <w:p w:rsidR="007A0766" w:rsidRPr="00FD2E51" w:rsidRDefault="00F74855" w:rsidP="003960FB">
      <w:pPr>
        <w:spacing w:before="8"/>
        <w:jc w:val="right"/>
        <w:rPr>
          <w:sz w:val="23"/>
          <w:szCs w:val="23"/>
        </w:rPr>
      </w:pPr>
      <w:r w:rsidRPr="00FD2E51">
        <w:rPr>
          <w:sz w:val="23"/>
          <w:szCs w:val="23"/>
        </w:rPr>
        <w:t xml:space="preserve">    «31» августа 2021 г.</w:t>
      </w:r>
    </w:p>
    <w:p w:rsidR="007A0766" w:rsidRPr="00FD2E51" w:rsidRDefault="007A0766">
      <w:pPr>
        <w:rPr>
          <w:b/>
          <w:sz w:val="25"/>
          <w:szCs w:val="25"/>
        </w:rPr>
      </w:pPr>
    </w:p>
    <w:p w:rsidR="007A0766" w:rsidRPr="00FD2E51" w:rsidRDefault="007A0766">
      <w:pPr>
        <w:rPr>
          <w:b/>
          <w:sz w:val="25"/>
          <w:szCs w:val="25"/>
        </w:rPr>
      </w:pPr>
    </w:p>
    <w:p w:rsidR="007A0766" w:rsidRPr="00FD2E51" w:rsidRDefault="007A0766">
      <w:pPr>
        <w:spacing w:before="1"/>
        <w:rPr>
          <w:b/>
          <w:sz w:val="29"/>
          <w:szCs w:val="29"/>
        </w:rPr>
      </w:pPr>
    </w:p>
    <w:p w:rsidR="003960FB" w:rsidRPr="00FD2E51" w:rsidRDefault="003960FB" w:rsidP="003960FB">
      <w:pPr>
        <w:pStyle w:val="a3"/>
        <w:spacing w:before="1" w:line="322" w:lineRule="exact"/>
        <w:ind w:left="4075" w:right="4993"/>
        <w:rPr>
          <w:i/>
          <w:sz w:val="39"/>
          <w:szCs w:val="40"/>
        </w:rPr>
      </w:pPr>
    </w:p>
    <w:p w:rsidR="00E94724" w:rsidRPr="00FD2E51" w:rsidRDefault="00E94724">
      <w:pPr>
        <w:jc w:val="center"/>
        <w:rPr>
          <w:b/>
          <w:i/>
          <w:sz w:val="39"/>
          <w:szCs w:val="39"/>
        </w:rPr>
      </w:pPr>
    </w:p>
    <w:p w:rsidR="00E94724" w:rsidRPr="00FD2E51" w:rsidRDefault="00E94724">
      <w:pPr>
        <w:jc w:val="center"/>
        <w:rPr>
          <w:b/>
          <w:i/>
          <w:sz w:val="39"/>
          <w:szCs w:val="39"/>
        </w:rPr>
      </w:pPr>
    </w:p>
    <w:p w:rsidR="007A0766" w:rsidRPr="00FD2E51" w:rsidRDefault="00E94724">
      <w:pPr>
        <w:jc w:val="center"/>
        <w:rPr>
          <w:b/>
          <w:i/>
          <w:sz w:val="39"/>
          <w:szCs w:val="39"/>
        </w:rPr>
      </w:pPr>
      <w:r w:rsidRPr="00FD2E51">
        <w:rPr>
          <w:b/>
          <w:i/>
          <w:sz w:val="39"/>
          <w:szCs w:val="40"/>
        </w:rPr>
        <w:t>План мероприятий</w:t>
      </w:r>
      <w:r w:rsidRPr="00FD2E51">
        <w:rPr>
          <w:b/>
          <w:i/>
          <w:sz w:val="39"/>
          <w:szCs w:val="39"/>
        </w:rPr>
        <w:br/>
      </w:r>
      <w:r w:rsidRPr="00FD2E51">
        <w:rPr>
          <w:b/>
          <w:i/>
          <w:sz w:val="39"/>
          <w:szCs w:val="40"/>
        </w:rPr>
        <w:t xml:space="preserve"> по безопасности на водных объектах в осенн</w:t>
      </w:r>
      <w:r w:rsidRPr="00FD2E51">
        <w:rPr>
          <w:b/>
          <w:i/>
          <w:sz w:val="39"/>
          <w:szCs w:val="39"/>
        </w:rPr>
        <w:t>ий</w:t>
      </w:r>
      <w:r w:rsidRPr="00FD2E51">
        <w:rPr>
          <w:b/>
          <w:i/>
          <w:sz w:val="39"/>
          <w:szCs w:val="40"/>
        </w:rPr>
        <w:t>, зимний и весенний периоды на 2021-2022 учебный год.</w:t>
      </w: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39"/>
        </w:rPr>
      </w:pPr>
    </w:p>
    <w:p w:rsidR="009D413A" w:rsidRPr="00FD2E51" w:rsidRDefault="009D413A">
      <w:pPr>
        <w:jc w:val="center"/>
        <w:rPr>
          <w:b/>
          <w:i/>
          <w:sz w:val="39"/>
          <w:szCs w:val="40"/>
        </w:rPr>
        <w:sectPr w:rsidR="009D413A" w:rsidRPr="00FD2E51" w:rsidSect="007A70F0">
          <w:footerReference w:type="default" r:id="rId6"/>
          <w:type w:val="continuous"/>
          <w:pgSz w:w="11910" w:h="16840"/>
          <w:pgMar w:top="0" w:right="1160" w:bottom="920" w:left="1100" w:header="720" w:footer="97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1"/>
          <w:cols w:space="720"/>
          <w:docGrid w:linePitch="299"/>
        </w:sectPr>
      </w:pPr>
      <w:r w:rsidRPr="00FD2E51">
        <w:rPr>
          <w:b/>
          <w:i/>
          <w:sz w:val="39"/>
          <w:szCs w:val="39"/>
        </w:rPr>
        <w:t>2021г.</w:t>
      </w:r>
    </w:p>
    <w:p w:rsidR="007A0766" w:rsidRPr="00FD2E51" w:rsidRDefault="007A0766">
      <w:pPr>
        <w:rPr>
          <w:b/>
          <w:sz w:val="19"/>
          <w:szCs w:val="19"/>
        </w:rPr>
      </w:pPr>
    </w:p>
    <w:p w:rsidR="007A0766" w:rsidRPr="00FD2E51" w:rsidRDefault="007A0766">
      <w:pPr>
        <w:rPr>
          <w:b/>
          <w:sz w:val="19"/>
          <w:szCs w:val="19"/>
        </w:rPr>
      </w:pPr>
    </w:p>
    <w:p w:rsidR="007A0766" w:rsidRPr="00FD2E51" w:rsidRDefault="007A0766">
      <w:pPr>
        <w:rPr>
          <w:b/>
          <w:sz w:val="19"/>
          <w:szCs w:val="19"/>
        </w:rPr>
      </w:pPr>
    </w:p>
    <w:p w:rsidR="007A0766" w:rsidRPr="00FD2E51" w:rsidRDefault="007A0766">
      <w:pPr>
        <w:rPr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257"/>
        <w:gridCol w:w="2467"/>
        <w:gridCol w:w="2467"/>
      </w:tblGrid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№ п\п</w:t>
            </w:r>
          </w:p>
        </w:tc>
        <w:tc>
          <w:tcPr>
            <w:tcW w:w="4257" w:type="dxa"/>
          </w:tcPr>
          <w:p w:rsidR="00E94724" w:rsidRPr="00FD2E51" w:rsidRDefault="00E94724" w:rsidP="00910ED6">
            <w:pPr>
              <w:jc w:val="center"/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Наименование мероприятий</w:t>
            </w:r>
          </w:p>
        </w:tc>
        <w:tc>
          <w:tcPr>
            <w:tcW w:w="2467" w:type="dxa"/>
          </w:tcPr>
          <w:p w:rsidR="00E94724" w:rsidRPr="00FD2E51" w:rsidRDefault="00E94724" w:rsidP="00910ED6">
            <w:pPr>
              <w:jc w:val="center"/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Срок проведения</w:t>
            </w:r>
          </w:p>
        </w:tc>
        <w:tc>
          <w:tcPr>
            <w:tcW w:w="2467" w:type="dxa"/>
          </w:tcPr>
          <w:p w:rsidR="00E94724" w:rsidRPr="00FD2E51" w:rsidRDefault="00E94724" w:rsidP="00910ED6">
            <w:pPr>
              <w:jc w:val="center"/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Ответственные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1</w:t>
            </w:r>
          </w:p>
        </w:tc>
        <w:tc>
          <w:tcPr>
            <w:tcW w:w="4257" w:type="dxa"/>
          </w:tcPr>
          <w:p w:rsidR="00E94724" w:rsidRPr="00FD2E51" w:rsidRDefault="00E94724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 xml:space="preserve"> </w:t>
            </w:r>
            <w:r w:rsidR="00F45316" w:rsidRPr="00FD2E51">
              <w:rPr>
                <w:sz w:val="27"/>
                <w:szCs w:val="28"/>
              </w:rPr>
              <w:t>Рассматривание иллюстраций:</w:t>
            </w:r>
            <w:r w:rsidR="00F45316" w:rsidRPr="00FD2E51">
              <w:rPr>
                <w:sz w:val="27"/>
                <w:szCs w:val="28"/>
              </w:rPr>
              <w:br/>
              <w:t>«Безопасность на воде»;</w:t>
            </w:r>
            <w:r w:rsidR="00F45316" w:rsidRPr="00FD2E51">
              <w:rPr>
                <w:sz w:val="27"/>
                <w:szCs w:val="28"/>
              </w:rPr>
              <w:br/>
              <w:t>«Знаки безопасности»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2</w:t>
            </w:r>
          </w:p>
        </w:tc>
        <w:tc>
          <w:tcPr>
            <w:tcW w:w="425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Чтение художественной литературы:</w:t>
            </w:r>
            <w:r w:rsidRPr="00FD2E51">
              <w:rPr>
                <w:sz w:val="27"/>
                <w:szCs w:val="28"/>
              </w:rPr>
              <w:br/>
              <w:t>А. Торопцев «На льдине»;</w:t>
            </w:r>
            <w:r w:rsidRPr="00FD2E51">
              <w:rPr>
                <w:sz w:val="27"/>
                <w:szCs w:val="28"/>
              </w:rPr>
              <w:br/>
              <w:t>В. Сутеев «Цыплёнок и утёнок»;</w:t>
            </w:r>
            <w:r w:rsidRPr="00FD2E51">
              <w:rPr>
                <w:sz w:val="27"/>
                <w:szCs w:val="28"/>
              </w:rPr>
              <w:br/>
              <w:t>Б. Жидков «Морские истории»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 xml:space="preserve">Воспитатели всех возрастных </w:t>
            </w:r>
            <w:r w:rsidRPr="00FD2E51">
              <w:rPr>
                <w:sz w:val="27"/>
                <w:szCs w:val="28"/>
              </w:rPr>
              <w:t>групп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3</w:t>
            </w:r>
          </w:p>
        </w:tc>
        <w:tc>
          <w:tcPr>
            <w:tcW w:w="425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Тематическая беседа «Чтобы опасностей избежать – будем правила соблюдать»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4</w:t>
            </w:r>
          </w:p>
        </w:tc>
        <w:tc>
          <w:tcPr>
            <w:tcW w:w="425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Анкетирование родителей «Правила поведения на водоёмах в зимнее время года»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Декабрь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Старший воспитатель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5</w:t>
            </w:r>
          </w:p>
        </w:tc>
        <w:tc>
          <w:tcPr>
            <w:tcW w:w="425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Памятки для родителей « Правила поведения на водоёме в осенне-зимний период».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F45316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Старший воспитатель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6</w:t>
            </w:r>
          </w:p>
        </w:tc>
        <w:tc>
          <w:tcPr>
            <w:tcW w:w="4257" w:type="dxa"/>
          </w:tcPr>
          <w:p w:rsidR="00E94724" w:rsidRPr="00FD2E51" w:rsidRDefault="00F45316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Просмотр:</w:t>
            </w:r>
            <w:r w:rsidRPr="00FD2E51">
              <w:rPr>
                <w:sz w:val="27"/>
                <w:szCs w:val="28"/>
              </w:rPr>
              <w:br/>
              <w:t>- познавательных видеороликов «Правила поведения на воде»</w:t>
            </w:r>
            <w:r w:rsidRPr="00FD2E51">
              <w:rPr>
                <w:sz w:val="27"/>
                <w:szCs w:val="28"/>
              </w:rPr>
              <w:br/>
              <w:t xml:space="preserve">-просмотр мультфильмов «Верните Рекса»; </w:t>
            </w:r>
            <w:r w:rsidR="000777A4" w:rsidRPr="00FD2E51">
              <w:rPr>
                <w:sz w:val="27"/>
                <w:szCs w:val="28"/>
              </w:rPr>
              <w:br/>
              <w:t>«Капитошка», «Мама для мамонтёнка», «Три дровосека».</w:t>
            </w:r>
          </w:p>
        </w:tc>
        <w:tc>
          <w:tcPr>
            <w:tcW w:w="2467" w:type="dxa"/>
          </w:tcPr>
          <w:p w:rsidR="00E94724" w:rsidRPr="00FD2E51" w:rsidRDefault="000777A4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0777A4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всех возрастных групп</w:t>
            </w:r>
          </w:p>
        </w:tc>
      </w:tr>
      <w:tr w:rsidR="00E94724" w:rsidRPr="00FD2E51" w:rsidTr="00E94724">
        <w:tc>
          <w:tcPr>
            <w:tcW w:w="675" w:type="dxa"/>
          </w:tcPr>
          <w:p w:rsidR="00E94724" w:rsidRPr="00FD2E51" w:rsidRDefault="00E94724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7</w:t>
            </w:r>
          </w:p>
        </w:tc>
        <w:tc>
          <w:tcPr>
            <w:tcW w:w="4257" w:type="dxa"/>
          </w:tcPr>
          <w:p w:rsidR="00E94724" w:rsidRPr="00FD2E51" w:rsidRDefault="000777A4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Беседа из цикла «Детям о профессиях» (спасатели, водолазы).</w:t>
            </w:r>
          </w:p>
        </w:tc>
        <w:tc>
          <w:tcPr>
            <w:tcW w:w="2467" w:type="dxa"/>
          </w:tcPr>
          <w:p w:rsidR="00E94724" w:rsidRPr="00FD2E51" w:rsidRDefault="000777A4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0777A4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50091F">
        <w:tc>
          <w:tcPr>
            <w:tcW w:w="675" w:type="dxa"/>
          </w:tcPr>
          <w:p w:rsidR="00E94724" w:rsidRPr="00FD2E51" w:rsidRDefault="00E94724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8</w:t>
            </w:r>
          </w:p>
        </w:tc>
        <w:tc>
          <w:tcPr>
            <w:tcW w:w="425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Экспериментирование с водой.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всего учебного года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всех возрастных групп</w:t>
            </w:r>
          </w:p>
        </w:tc>
      </w:tr>
      <w:tr w:rsidR="00E94724" w:rsidRPr="00FD2E51" w:rsidTr="0050091F">
        <w:tc>
          <w:tcPr>
            <w:tcW w:w="675" w:type="dxa"/>
          </w:tcPr>
          <w:p w:rsidR="00E94724" w:rsidRPr="00FD2E51" w:rsidRDefault="00E94724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9</w:t>
            </w:r>
          </w:p>
        </w:tc>
        <w:tc>
          <w:tcPr>
            <w:tcW w:w="425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 xml:space="preserve">Решение проблемных ситуаций: </w:t>
            </w:r>
            <w:r w:rsidRPr="00FD2E51">
              <w:rPr>
                <w:sz w:val="27"/>
                <w:szCs w:val="28"/>
              </w:rPr>
              <w:br/>
              <w:t>«Самим из воды достать или взрослых позвать», «Переход замёрзшей речки»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50091F">
        <w:tc>
          <w:tcPr>
            <w:tcW w:w="675" w:type="dxa"/>
          </w:tcPr>
          <w:p w:rsidR="00E94724" w:rsidRPr="00FD2E51" w:rsidRDefault="00E94724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10</w:t>
            </w:r>
          </w:p>
        </w:tc>
        <w:tc>
          <w:tcPr>
            <w:tcW w:w="425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Беседа «Безопасность на льду»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декабрь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50091F">
        <w:tc>
          <w:tcPr>
            <w:tcW w:w="675" w:type="dxa"/>
          </w:tcPr>
          <w:p w:rsidR="00E94724" w:rsidRPr="00FD2E51" w:rsidRDefault="00E94724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11</w:t>
            </w:r>
          </w:p>
        </w:tc>
        <w:tc>
          <w:tcPr>
            <w:tcW w:w="425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Тематический досуг «Вода-друг, вода-враг»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декабрь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50091F">
        <w:tc>
          <w:tcPr>
            <w:tcW w:w="675" w:type="dxa"/>
          </w:tcPr>
          <w:p w:rsidR="00E94724" w:rsidRPr="00FD2E51" w:rsidRDefault="00E94724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12</w:t>
            </w:r>
          </w:p>
        </w:tc>
        <w:tc>
          <w:tcPr>
            <w:tcW w:w="425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Викторина «Что мы знаем о воде?</w:t>
            </w:r>
          </w:p>
        </w:tc>
        <w:tc>
          <w:tcPr>
            <w:tcW w:w="2467" w:type="dxa"/>
          </w:tcPr>
          <w:p w:rsidR="00E94724" w:rsidRPr="00FD2E51" w:rsidRDefault="00F91EA2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Март-апрель</w:t>
            </w:r>
          </w:p>
        </w:tc>
        <w:tc>
          <w:tcPr>
            <w:tcW w:w="2467" w:type="dxa"/>
          </w:tcPr>
          <w:p w:rsidR="00E94724" w:rsidRPr="00FD2E51" w:rsidRDefault="0095203D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старших групп</w:t>
            </w:r>
          </w:p>
        </w:tc>
      </w:tr>
      <w:tr w:rsidR="00E94724" w:rsidRPr="00FD2E51" w:rsidTr="0050091F">
        <w:tc>
          <w:tcPr>
            <w:tcW w:w="675" w:type="dxa"/>
          </w:tcPr>
          <w:p w:rsidR="00E94724" w:rsidRPr="00FD2E51" w:rsidRDefault="00E94724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b/>
                <w:sz w:val="27"/>
                <w:szCs w:val="28"/>
              </w:rPr>
              <w:t>13</w:t>
            </w:r>
          </w:p>
        </w:tc>
        <w:tc>
          <w:tcPr>
            <w:tcW w:w="4257" w:type="dxa"/>
          </w:tcPr>
          <w:p w:rsidR="00E94724" w:rsidRPr="00FD2E51" w:rsidRDefault="0095203D" w:rsidP="0050091F">
            <w:pPr>
              <w:rPr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Выставка рисунков «Осторожно, тонкий лёд!»</w:t>
            </w:r>
          </w:p>
        </w:tc>
        <w:tc>
          <w:tcPr>
            <w:tcW w:w="2467" w:type="dxa"/>
          </w:tcPr>
          <w:p w:rsidR="00E94724" w:rsidRPr="00FD2E51" w:rsidRDefault="0095203D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 течение осенне-зимнего периода</w:t>
            </w:r>
          </w:p>
        </w:tc>
        <w:tc>
          <w:tcPr>
            <w:tcW w:w="2467" w:type="dxa"/>
          </w:tcPr>
          <w:p w:rsidR="00E94724" w:rsidRPr="00FD2E51" w:rsidRDefault="0095203D" w:rsidP="0050091F">
            <w:pPr>
              <w:rPr>
                <w:b/>
                <w:sz w:val="27"/>
                <w:szCs w:val="28"/>
              </w:rPr>
            </w:pPr>
            <w:r w:rsidRPr="00FD2E51">
              <w:rPr>
                <w:sz w:val="27"/>
                <w:szCs w:val="28"/>
              </w:rPr>
              <w:t>Воспитатели всех возрастных групп</w:t>
            </w:r>
          </w:p>
        </w:tc>
      </w:tr>
    </w:tbl>
    <w:p w:rsidR="007A0766" w:rsidRPr="00FD2E51" w:rsidRDefault="007A0766">
      <w:pPr>
        <w:rPr>
          <w:b/>
          <w:sz w:val="19"/>
          <w:szCs w:val="19"/>
        </w:rPr>
      </w:pPr>
    </w:p>
    <w:p w:rsidR="007A0766" w:rsidRPr="00FD2E51" w:rsidRDefault="007A0766">
      <w:pPr>
        <w:spacing w:before="9"/>
        <w:rPr>
          <w:b/>
        </w:rPr>
      </w:pPr>
      <w:bookmarkStart w:id="0" w:name="_GoBack"/>
      <w:bookmarkEnd w:id="0"/>
    </w:p>
    <w:sectPr w:rsidR="007A0766" w:rsidRPr="00FD2E51" w:rsidSect="007A70F0">
      <w:pgSz w:w="11910" w:h="16840"/>
      <w:pgMar w:top="920" w:right="1100" w:bottom="0" w:left="1160" w:header="0" w:footer="97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D7" w:rsidRPr="00FD2E51" w:rsidRDefault="00532ED7">
      <w:pPr>
        <w:rPr>
          <w:sz w:val="21"/>
          <w:szCs w:val="21"/>
        </w:rPr>
      </w:pPr>
      <w:r w:rsidRPr="00FD2E51">
        <w:rPr>
          <w:sz w:val="21"/>
          <w:szCs w:val="21"/>
        </w:rPr>
        <w:separator/>
      </w:r>
    </w:p>
  </w:endnote>
  <w:endnote w:type="continuationSeparator" w:id="0">
    <w:p w:rsidR="00532ED7" w:rsidRPr="00FD2E51" w:rsidRDefault="00532ED7">
      <w:pPr>
        <w:rPr>
          <w:sz w:val="21"/>
          <w:szCs w:val="21"/>
        </w:rPr>
      </w:pPr>
      <w:r w:rsidRPr="00FD2E5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66" w:rsidRPr="00FD2E51" w:rsidRDefault="00532ED7">
    <w:pPr>
      <w:pStyle w:val="a3"/>
      <w:spacing w:line="14" w:lineRule="auto"/>
      <w:rPr>
        <w:b w:val="0"/>
        <w:sz w:val="19"/>
        <w:szCs w:val="19"/>
      </w:rPr>
    </w:pPr>
    <w:r w:rsidRPr="00FD2E51">
      <w:rPr>
        <w:sz w:val="27"/>
        <w:szCs w:val="2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3pt;margin-top:531.4pt;width:12pt;height:15.3pt;z-index:-251658752;mso-position-horizontal-relative:page;mso-position-vertical-relative:page" filled="f" stroked="f">
          <v:textbox inset="0,0,0,0">
            <w:txbxContent>
              <w:p w:rsidR="007A0766" w:rsidRPr="00FD2E51" w:rsidRDefault="0032594F">
                <w:pPr>
                  <w:spacing w:before="10"/>
                  <w:ind w:left="60"/>
                  <w:rPr>
                    <w:sz w:val="23"/>
                    <w:szCs w:val="23"/>
                  </w:rPr>
                </w:pPr>
                <w:r w:rsidRPr="00FD2E51">
                  <w:rPr>
                    <w:sz w:val="21"/>
                    <w:szCs w:val="21"/>
                  </w:rPr>
                  <w:fldChar w:fldCharType="begin"/>
                </w:r>
                <w:r w:rsidRPr="00FD2E51">
                  <w:rPr>
                    <w:sz w:val="23"/>
                    <w:szCs w:val="23"/>
                  </w:rPr>
                  <w:instrText xml:space="preserve"> PAGE </w:instrText>
                </w:r>
                <w:r w:rsidRPr="00FD2E51">
                  <w:rPr>
                    <w:sz w:val="21"/>
                    <w:szCs w:val="21"/>
                  </w:rPr>
                  <w:fldChar w:fldCharType="separate"/>
                </w:r>
                <w:r w:rsidR="00FD2E51">
                  <w:rPr>
                    <w:noProof/>
                    <w:sz w:val="23"/>
                    <w:szCs w:val="23"/>
                  </w:rPr>
                  <w:t>1</w:t>
                </w:r>
                <w:r w:rsidRPr="00FD2E51"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D7" w:rsidRPr="00FD2E51" w:rsidRDefault="00532ED7">
      <w:pPr>
        <w:rPr>
          <w:sz w:val="21"/>
          <w:szCs w:val="21"/>
        </w:rPr>
      </w:pPr>
      <w:r w:rsidRPr="00FD2E51">
        <w:rPr>
          <w:sz w:val="21"/>
          <w:szCs w:val="21"/>
        </w:rPr>
        <w:separator/>
      </w:r>
    </w:p>
  </w:footnote>
  <w:footnote w:type="continuationSeparator" w:id="0">
    <w:p w:rsidR="00532ED7" w:rsidRPr="00FD2E51" w:rsidRDefault="00532ED7">
      <w:pPr>
        <w:rPr>
          <w:sz w:val="21"/>
          <w:szCs w:val="21"/>
        </w:rPr>
      </w:pPr>
      <w:r w:rsidRPr="00FD2E51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0766"/>
    <w:rsid w:val="000777A4"/>
    <w:rsid w:val="000A502D"/>
    <w:rsid w:val="000D1A8E"/>
    <w:rsid w:val="00214D53"/>
    <w:rsid w:val="0032594F"/>
    <w:rsid w:val="003960FB"/>
    <w:rsid w:val="00532ED7"/>
    <w:rsid w:val="007A0766"/>
    <w:rsid w:val="007A70F0"/>
    <w:rsid w:val="00910ED6"/>
    <w:rsid w:val="0095203D"/>
    <w:rsid w:val="009D413A"/>
    <w:rsid w:val="00C31D3F"/>
    <w:rsid w:val="00E94724"/>
    <w:rsid w:val="00F45316"/>
    <w:rsid w:val="00F74855"/>
    <w:rsid w:val="00F91EA2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6B3DD6"/>
  <w15:docId w15:val="{008F8DFB-FAF4-4E16-9CA4-5B9B4571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F7485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E9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70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0F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n.smirnova</dc:creator>
  <cp:lastModifiedBy>Лесное</cp:lastModifiedBy>
  <cp:revision>10</cp:revision>
  <cp:lastPrinted>2021-07-20T11:33:00Z</cp:lastPrinted>
  <dcterms:created xsi:type="dcterms:W3CDTF">2021-07-19T13:45:00Z</dcterms:created>
  <dcterms:modified xsi:type="dcterms:W3CDTF">2021-07-20T11:38:00Z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2021-07-19T00:00:00Z</vt:filetime>
  </property>
</Properties>
</file>